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9D" w:rsidRPr="002C3B06" w:rsidRDefault="00092841">
      <w:pPr>
        <w:pStyle w:val="style3"/>
        <w:divId w:val="1187670293"/>
      </w:pPr>
      <w:r w:rsidRPr="002C3B06">
        <w:t>Informationen zum Sprechfunkerlehrgang</w:t>
      </w:r>
    </w:p>
    <w:p w:rsidR="0024749D" w:rsidRPr="002C3B06" w:rsidRDefault="0024749D">
      <w:pPr>
        <w:spacing w:after="240"/>
        <w:divId w:val="1187670293"/>
        <w:rPr>
          <w:rFonts w:ascii="Verdana" w:eastAsia="Times New Roman" w:hAnsi="Verdana"/>
        </w:rPr>
      </w:pPr>
    </w:p>
    <w:tbl>
      <w:tblPr>
        <w:tblW w:w="4838" w:type="pct"/>
        <w:tblCellSpacing w:w="15" w:type="dxa"/>
        <w:tblCellMar>
          <w:top w:w="15" w:type="dxa"/>
          <w:left w:w="15" w:type="dxa"/>
          <w:bottom w:w="15" w:type="dxa"/>
          <w:right w:w="15" w:type="dxa"/>
        </w:tblCellMar>
        <w:tblLook w:val="04A0"/>
      </w:tblPr>
      <w:tblGrid>
        <w:gridCol w:w="5877"/>
        <w:gridCol w:w="8034"/>
      </w:tblGrid>
      <w:tr w:rsidR="0024749D" w:rsidRPr="002C3B06" w:rsidTr="002C3B06">
        <w:trPr>
          <w:divId w:val="1187670293"/>
          <w:tblCellSpacing w:w="15" w:type="dxa"/>
        </w:trPr>
        <w:tc>
          <w:tcPr>
            <w:tcW w:w="2096" w:type="pct"/>
            <w:shd w:val="clear" w:color="auto" w:fill="FFFFFF"/>
            <w:vAlign w:val="center"/>
            <w:hideMark/>
          </w:tcPr>
          <w:p w:rsidR="0024749D" w:rsidRPr="002C3B06" w:rsidRDefault="005B6361">
            <w:pPr>
              <w:jc w:val="center"/>
              <w:rPr>
                <w:rFonts w:ascii="Verdana" w:eastAsia="Times New Roman" w:hAnsi="Verdana"/>
                <w:b/>
                <w:bCs/>
                <w:sz w:val="48"/>
                <w:szCs w:val="48"/>
              </w:rPr>
            </w:pPr>
            <w:r w:rsidRPr="002C3B06">
              <w:rPr>
                <w:rFonts w:ascii="Verdana" w:hAnsi="Verdana"/>
                <w:color w:val="FFFFFF" w:themeColor="background1"/>
                <w:sz w:val="40"/>
                <w:szCs w:val="40"/>
                <w:highlight w:val="blue"/>
              </w:rPr>
              <w:t>LINK</w:t>
            </w:r>
            <w:r w:rsidRPr="002C3B06">
              <w:rPr>
                <w:rFonts w:ascii="Verdana" w:hAnsi="Verdana"/>
              </w:rPr>
              <w:t xml:space="preserve"> </w:t>
            </w:r>
            <w:hyperlink r:id="rId4" w:tgtFrame="Hauptframe" w:tooltip="Termine" w:history="1">
              <w:r w:rsidR="00092841" w:rsidRPr="002C3B06">
                <w:rPr>
                  <w:rStyle w:val="Hyperlink"/>
                  <w:rFonts w:ascii="Verdana" w:eastAsia="Times New Roman" w:hAnsi="Verdana"/>
                  <w:b/>
                  <w:bCs/>
                  <w:sz w:val="48"/>
                  <w:szCs w:val="48"/>
                </w:rPr>
                <w:t>Termine</w:t>
              </w:r>
            </w:hyperlink>
            <w:r w:rsidR="00092841" w:rsidRPr="002C3B06">
              <w:rPr>
                <w:rFonts w:ascii="Verdana" w:eastAsia="Times New Roman" w:hAnsi="Verdana"/>
                <w:b/>
                <w:bCs/>
                <w:sz w:val="48"/>
                <w:szCs w:val="48"/>
              </w:rPr>
              <w:t xml:space="preserve"> </w:t>
            </w:r>
          </w:p>
        </w:tc>
        <w:tc>
          <w:tcPr>
            <w:tcW w:w="2872" w:type="pct"/>
            <w:shd w:val="clear" w:color="auto" w:fill="FFFFFF"/>
            <w:vAlign w:val="center"/>
            <w:hideMark/>
          </w:tcPr>
          <w:p w:rsidR="0024749D" w:rsidRPr="002C3B06" w:rsidRDefault="005B6361">
            <w:pPr>
              <w:jc w:val="center"/>
              <w:rPr>
                <w:rFonts w:ascii="Verdana" w:eastAsia="Times New Roman" w:hAnsi="Verdana"/>
                <w:b/>
                <w:bCs/>
                <w:sz w:val="48"/>
                <w:szCs w:val="48"/>
              </w:rPr>
            </w:pPr>
            <w:r w:rsidRPr="002C3B06">
              <w:rPr>
                <w:rFonts w:ascii="Verdana" w:hAnsi="Verdana"/>
                <w:color w:val="FFFFFF" w:themeColor="background1"/>
                <w:sz w:val="40"/>
                <w:szCs w:val="40"/>
                <w:highlight w:val="blue"/>
              </w:rPr>
              <w:t>LINK</w:t>
            </w:r>
            <w:r w:rsidRPr="002C3B06">
              <w:rPr>
                <w:rFonts w:ascii="Verdana" w:hAnsi="Verdana"/>
              </w:rPr>
              <w:t xml:space="preserve"> </w:t>
            </w:r>
            <w:hyperlink r:id="rId5" w:tgtFrame="_blank" w:tooltip="Anmeldung Funklehrgang" w:history="1">
              <w:r w:rsidR="00092841" w:rsidRPr="002C3B06">
                <w:rPr>
                  <w:rStyle w:val="Hyperlink"/>
                  <w:rFonts w:ascii="Verdana" w:eastAsia="Times New Roman" w:hAnsi="Verdana"/>
                  <w:b/>
                  <w:bCs/>
                  <w:sz w:val="48"/>
                  <w:szCs w:val="48"/>
                </w:rPr>
                <w:t>Lehrgangsanmeldung</w:t>
              </w:r>
            </w:hyperlink>
            <w:r w:rsidR="00092841" w:rsidRPr="002C3B06">
              <w:rPr>
                <w:rFonts w:ascii="Verdana" w:eastAsia="Times New Roman" w:hAnsi="Verdana"/>
                <w:b/>
                <w:bCs/>
                <w:sz w:val="48"/>
                <w:szCs w:val="48"/>
              </w:rPr>
              <w:t xml:space="preserve"> </w:t>
            </w:r>
          </w:p>
        </w:tc>
      </w:tr>
    </w:tbl>
    <w:p w:rsidR="00501F6E" w:rsidRPr="002C3B06" w:rsidRDefault="00501F6E">
      <w:pPr>
        <w:spacing w:after="240"/>
        <w:divId w:val="1187670293"/>
        <w:rPr>
          <w:rFonts w:ascii="Verdana" w:eastAsia="Times New Roman" w:hAnsi="Verdana"/>
        </w:rPr>
      </w:pPr>
    </w:p>
    <w:p w:rsidR="0024749D" w:rsidRPr="002C3B06" w:rsidRDefault="00092841">
      <w:pPr>
        <w:pStyle w:val="berschrift1"/>
        <w:divId w:val="1187670293"/>
        <w:rPr>
          <w:rFonts w:ascii="Verdana" w:eastAsia="Times New Roman" w:hAnsi="Verdana"/>
        </w:rPr>
      </w:pPr>
      <w:r w:rsidRPr="002C3B06">
        <w:rPr>
          <w:rFonts w:ascii="Verdana" w:eastAsia="Times New Roman" w:hAnsi="Verdana"/>
        </w:rPr>
        <w:t>Wir stellen uns vor:</w:t>
      </w:r>
    </w:p>
    <w:p w:rsidR="0024749D" w:rsidRPr="002C3B06" w:rsidRDefault="00092841">
      <w:pPr>
        <w:pStyle w:val="berschrift2"/>
        <w:divId w:val="1187670293"/>
        <w:rPr>
          <w:rFonts w:ascii="Verdana" w:eastAsia="Times New Roman" w:hAnsi="Verdana"/>
          <w:color w:val="FF0000"/>
        </w:rPr>
      </w:pPr>
      <w:r w:rsidRPr="002C3B06">
        <w:rPr>
          <w:rFonts w:ascii="Verdana" w:eastAsia="Times New Roman" w:hAnsi="Verdana"/>
          <w:color w:val="FF0000"/>
        </w:rPr>
        <w:t>Fachbereich Funk</w:t>
      </w:r>
    </w:p>
    <w:p w:rsidR="0024749D" w:rsidRPr="002C3B06" w:rsidRDefault="00092841">
      <w:pPr>
        <w:spacing w:after="240"/>
        <w:divId w:val="1187670293"/>
        <w:rPr>
          <w:rFonts w:ascii="Verdana" w:eastAsia="Times New Roman" w:hAnsi="Verdana"/>
        </w:rPr>
      </w:pPr>
      <w:r w:rsidRPr="002C3B06">
        <w:rPr>
          <w:rFonts w:ascii="Verdana" w:eastAsia="Times New Roman" w:hAnsi="Verdana"/>
        </w:rPr>
        <w:t xml:space="preserve">Gerade in der heutigen Zeit, in der sich die Kommunikationstechnik ständig verändert und verbessert, wird es immer wichtiger, grundlegende Kenntnisse der zugrunde liegenden Technik und der physikalischen Vorgänge zu haben, damit diese Technik sicher einsetzen werden kann. Da es meist an größeren Einsatzstellen auch zu entsprechend viel Funkverkehr kommt, ist es von großer Bedeutung, neben den oben genannten Grundlagen auch die Regeln des Sprechfunkverkehrs zu beherrschen und anwenden zu können. </w:t>
      </w:r>
      <w:r w:rsidRPr="002C3B06">
        <w:rPr>
          <w:rFonts w:ascii="Verdana" w:eastAsia="Times New Roman" w:hAnsi="Verdana"/>
        </w:rPr>
        <w:br/>
      </w:r>
      <w:r w:rsidRPr="002C3B06">
        <w:rPr>
          <w:rFonts w:ascii="Verdana" w:eastAsia="Times New Roman" w:hAnsi="Verdana"/>
        </w:rPr>
        <w:br/>
        <w:t xml:space="preserve">Diese beiden Themenkomplexe zu lehren und zu üben ist das Anliegen des Sprechfunklehrgangs. Der 16 Stunden umfassende Sprechfunklehrgang gliedert sich in einen theoretischen und praktischen Teil. Im ersten Teil werden die theoretischen Grundlagen geschaffen. Themen hieraus sind die Entstehung und Entwicklung des Funkverkehres, Alarmablauf, Funkrufnahmen, Durchführung des Funkverkehres und die Kartenkunde. Die Bedeutung der digitalen Status-Meldungen, die die Arbeit der Leitstellen- Disponenten wesentlich vereinfacht, wird erläutert. </w:t>
      </w:r>
      <w:r w:rsidRPr="002C3B06">
        <w:rPr>
          <w:rFonts w:ascii="Verdana" w:eastAsia="Times New Roman" w:hAnsi="Verdana"/>
        </w:rPr>
        <w:br/>
      </w:r>
      <w:r w:rsidRPr="002C3B06">
        <w:rPr>
          <w:rFonts w:ascii="Verdana" w:eastAsia="Times New Roman" w:hAnsi="Verdana"/>
        </w:rPr>
        <w:br/>
        <w:t>Auch der Umgang mit de</w:t>
      </w:r>
      <w:r w:rsidR="00501F6E" w:rsidRPr="002C3B06">
        <w:rPr>
          <w:rFonts w:ascii="Verdana" w:eastAsia="Times New Roman" w:hAnsi="Verdana"/>
        </w:rPr>
        <w:t>n</w:t>
      </w:r>
      <w:r w:rsidRPr="002C3B06">
        <w:rPr>
          <w:rFonts w:ascii="Verdana" w:eastAsia="Times New Roman" w:hAnsi="Verdana"/>
        </w:rPr>
        <w:t xml:space="preserve"> </w:t>
      </w:r>
      <w:r w:rsidR="00501F6E" w:rsidRPr="002C3B06">
        <w:rPr>
          <w:rFonts w:ascii="Verdana" w:eastAsia="Times New Roman" w:hAnsi="Verdana"/>
        </w:rPr>
        <w:t>t</w:t>
      </w:r>
      <w:r w:rsidRPr="002C3B06">
        <w:rPr>
          <w:rFonts w:ascii="Verdana" w:eastAsia="Times New Roman" w:hAnsi="Verdana"/>
        </w:rPr>
        <w:t>echnischen Geräten, vor allem</w:t>
      </w:r>
      <w:r w:rsidR="00501F6E" w:rsidRPr="002C3B06">
        <w:rPr>
          <w:rFonts w:ascii="Verdana" w:eastAsia="Times New Roman" w:hAnsi="Verdana"/>
        </w:rPr>
        <w:t xml:space="preserve"> mit den</w:t>
      </w:r>
      <w:r w:rsidRPr="002C3B06">
        <w:rPr>
          <w:rFonts w:ascii="Verdana" w:eastAsia="Times New Roman" w:hAnsi="Verdana"/>
        </w:rPr>
        <w:t xml:space="preserve"> </w:t>
      </w:r>
      <w:r w:rsidR="00501F6E" w:rsidRPr="002C3B06">
        <w:rPr>
          <w:rFonts w:ascii="Verdana" w:eastAsia="Times New Roman" w:hAnsi="Verdana"/>
        </w:rPr>
        <w:t>Handsprechfunkgeräten,</w:t>
      </w:r>
      <w:r w:rsidRPr="002C3B06">
        <w:rPr>
          <w:rFonts w:ascii="Verdana" w:eastAsia="Times New Roman" w:hAnsi="Verdana"/>
        </w:rPr>
        <w:t xml:space="preserve"> wird erlernt. Es </w:t>
      </w:r>
      <w:r w:rsidRPr="002C3B06">
        <w:rPr>
          <w:rFonts w:ascii="Verdana" w:eastAsia="Times New Roman" w:hAnsi="Verdana"/>
        </w:rPr>
        <w:lastRenderedPageBreak/>
        <w:t>wird auch großer Wert auf</w:t>
      </w:r>
      <w:r w:rsidR="00501F6E" w:rsidRPr="002C3B06">
        <w:rPr>
          <w:rFonts w:ascii="Verdana" w:eastAsia="Times New Roman" w:hAnsi="Verdana"/>
        </w:rPr>
        <w:t xml:space="preserve"> das Erlernen der Einsatzmöglichkeiten der Geräte gelegt. Außerdem soll </w:t>
      </w:r>
      <w:r w:rsidRPr="002C3B06">
        <w:rPr>
          <w:rFonts w:ascii="Verdana" w:eastAsia="Times New Roman" w:hAnsi="Verdana"/>
        </w:rPr>
        <w:t xml:space="preserve">das Erkennen und Beheben von einfachen Fehlern an den Geräten </w:t>
      </w:r>
      <w:r w:rsidR="00501F6E" w:rsidRPr="002C3B06">
        <w:rPr>
          <w:rFonts w:ascii="Verdana" w:eastAsia="Times New Roman" w:hAnsi="Verdana"/>
        </w:rPr>
        <w:t>erlernt werden</w:t>
      </w:r>
      <w:r w:rsidRPr="002C3B06">
        <w:rPr>
          <w:rFonts w:ascii="Verdana" w:eastAsia="Times New Roman" w:hAnsi="Verdana"/>
        </w:rPr>
        <w:t xml:space="preserve">. </w:t>
      </w:r>
      <w:r w:rsidRPr="002C3B06">
        <w:rPr>
          <w:rFonts w:ascii="Verdana" w:eastAsia="Times New Roman" w:hAnsi="Verdana"/>
        </w:rPr>
        <w:br/>
      </w:r>
      <w:r w:rsidRPr="002C3B06">
        <w:rPr>
          <w:rFonts w:ascii="Verdana" w:eastAsia="Times New Roman" w:hAnsi="Verdana"/>
        </w:rPr>
        <w:br/>
        <w:t xml:space="preserve">Nach diesen sehr theoretischen Lehreinheiten wird dann der Sprechfunkverkehr geübt. Alle Teilnehmer nehmen an einer Funkübung teil und können das Erlernte in der Praxis üben. Dabei gilt der Grundsatz: "So informativ wie möglich, so kurz wie nötig!", um an größeren Einsatzstellen möglichst wenig Funkverkehr zu erzeugen. Das deutliche Sprechen und das Verfassen eines Funkgespräches, sowie das sichere Buchstabieren längerer Wörter anhand des deutschen Buchstabieralphabets sind Übungsinhalte, die nach dem Lehrgang jeder Teilnehmer sicher beherrschen sollte. </w:t>
      </w:r>
      <w:r w:rsidRPr="002C3B06">
        <w:rPr>
          <w:rFonts w:ascii="Verdana" w:eastAsia="Times New Roman" w:hAnsi="Verdana"/>
        </w:rPr>
        <w:br/>
      </w:r>
      <w:r w:rsidRPr="002C3B06">
        <w:rPr>
          <w:rFonts w:ascii="Verdana" w:eastAsia="Times New Roman" w:hAnsi="Verdana"/>
        </w:rPr>
        <w:br/>
        <w:t>Den Abschluss des Lehrgangs bildet die Prüfung, die vom Landratsamt Regen abgenommen wird und eine Prüfung mit 3</w:t>
      </w:r>
      <w:r w:rsidR="00501F6E" w:rsidRPr="002C3B06">
        <w:rPr>
          <w:rFonts w:ascii="Verdana" w:eastAsia="Times New Roman" w:hAnsi="Verdana"/>
        </w:rPr>
        <w:t>0</w:t>
      </w:r>
      <w:r w:rsidRPr="002C3B06">
        <w:rPr>
          <w:rFonts w:ascii="Verdana" w:eastAsia="Times New Roman" w:hAnsi="Verdana"/>
        </w:rPr>
        <w:t xml:space="preserve"> Fragen umfasst. Hat der Teilnehmer diese Prüfungen bestanden, wird ihm eine Sprechfunkberechtigung für den BOS- Funk ausgestellt (BOS = Behörden und Organisationen mit Sicherheitsaufgaben). </w:t>
      </w:r>
      <w:r w:rsidRPr="002C3B06">
        <w:rPr>
          <w:rFonts w:ascii="Verdana" w:eastAsia="Times New Roman" w:hAnsi="Verdana"/>
        </w:rPr>
        <w:br/>
      </w:r>
      <w:r w:rsidRPr="002C3B06">
        <w:rPr>
          <w:rFonts w:ascii="Verdana" w:eastAsia="Times New Roman" w:hAnsi="Verdana"/>
        </w:rPr>
        <w:br/>
        <w:t xml:space="preserve">Nach diesem Lehrgang ist es jedoch erforderlich, die gelernten Inhalte immer wieder zu üben. Dazu sollten die Freiwilligen Feuerwehren regelmäßig Funkübungen veranstalten. </w:t>
      </w:r>
      <w:r w:rsidRPr="002C3B06">
        <w:rPr>
          <w:rFonts w:ascii="Verdana" w:eastAsia="Times New Roman" w:hAnsi="Verdana"/>
        </w:rPr>
        <w:br/>
      </w:r>
      <w:r w:rsidRPr="002C3B06">
        <w:rPr>
          <w:rFonts w:ascii="Verdana" w:eastAsia="Times New Roman" w:hAnsi="Verdana"/>
        </w:rPr>
        <w:br/>
        <w:t>Die Funkausbildung im Landkreis Regen wird bereits sehr lange durchgeführt. Bereits 1979 begann Peter Altmann die ersten Lehrgänge im Landkreis abzuhalten. 1981 wurde Altmann als erster Fachbezogener Kreisbrandmeister (Funk) berufen. Diese Funktion führte er bis zur Ernennung zum Kreisbrandinspektor 1999. KBM Christian Stiedl übernahm als neuer Funk- KBM den Fachbereich Funk. Als dieser 2008 zum Kreisbrandinspektor berufen wurde, übernahm das Aufgabegebiet Thomas Penzkofer, der seit 1994 in der Funkausbildung des Landkreises tätig ist. Von 1987 bis 201</w:t>
      </w:r>
      <w:r w:rsidR="009A503E">
        <w:rPr>
          <w:rFonts w:ascii="Verdana" w:eastAsia="Times New Roman" w:hAnsi="Verdana"/>
        </w:rPr>
        <w:t>8</w:t>
      </w:r>
      <w:r w:rsidRPr="002C3B06">
        <w:rPr>
          <w:rFonts w:ascii="Verdana" w:eastAsia="Times New Roman" w:hAnsi="Verdana"/>
        </w:rPr>
        <w:t xml:space="preserve"> wurden insgesamt </w:t>
      </w:r>
      <w:r w:rsidR="009A503E">
        <w:rPr>
          <w:rFonts w:ascii="Verdana" w:eastAsia="Times New Roman" w:hAnsi="Verdana"/>
        </w:rPr>
        <w:t>106</w:t>
      </w:r>
      <w:r w:rsidRPr="002C3B06">
        <w:rPr>
          <w:rFonts w:ascii="Verdana" w:eastAsia="Times New Roman" w:hAnsi="Verdana"/>
        </w:rPr>
        <w:t xml:space="preserve"> Lehrgänge mit </w:t>
      </w:r>
      <w:r w:rsidR="009A503E">
        <w:rPr>
          <w:rFonts w:ascii="Verdana" w:eastAsia="Times New Roman" w:hAnsi="Verdana"/>
        </w:rPr>
        <w:t>2512</w:t>
      </w:r>
      <w:r w:rsidRPr="002C3B06">
        <w:rPr>
          <w:rFonts w:ascii="Verdana" w:eastAsia="Times New Roman" w:hAnsi="Verdana"/>
        </w:rPr>
        <w:t xml:space="preserve"> Teilnehmern darunter </w:t>
      </w:r>
      <w:r w:rsidR="009A503E">
        <w:rPr>
          <w:rFonts w:ascii="Verdana" w:eastAsia="Times New Roman" w:hAnsi="Verdana"/>
        </w:rPr>
        <w:t>355</w:t>
      </w:r>
      <w:bookmarkStart w:id="0" w:name="_GoBack"/>
      <w:bookmarkEnd w:id="0"/>
      <w:r w:rsidRPr="002C3B06">
        <w:rPr>
          <w:rFonts w:ascii="Verdana" w:eastAsia="Times New Roman" w:hAnsi="Verdana"/>
        </w:rPr>
        <w:t xml:space="preserve"> Frauen abgehalten. </w:t>
      </w:r>
      <w:r w:rsidRPr="002C3B06">
        <w:rPr>
          <w:rFonts w:ascii="Verdana" w:eastAsia="Times New Roman" w:hAnsi="Verdana"/>
        </w:rPr>
        <w:br/>
      </w:r>
      <w:r w:rsidRPr="002C3B06">
        <w:rPr>
          <w:rFonts w:ascii="Verdana" w:eastAsia="Times New Roman" w:hAnsi="Verdana"/>
        </w:rPr>
        <w:br/>
        <w:t xml:space="preserve">Der Fachbereich Funk unterstützt die Kreisbrandinspektion und die Feuerwehren bei Fragen im Funkwesen. </w:t>
      </w:r>
      <w:r w:rsidR="00501F6E" w:rsidRPr="002C3B06">
        <w:rPr>
          <w:rFonts w:ascii="Verdana" w:eastAsia="Times New Roman" w:hAnsi="Verdana"/>
        </w:rPr>
        <w:t>Außerdem werden diverse Ausbildungsunterlagen angeboten.</w:t>
      </w:r>
    </w:p>
    <w:tbl>
      <w:tblPr>
        <w:tblW w:w="4879" w:type="pct"/>
        <w:tblCellSpacing w:w="37" w:type="dxa"/>
        <w:tblCellMar>
          <w:top w:w="15" w:type="dxa"/>
          <w:left w:w="15" w:type="dxa"/>
          <w:bottom w:w="15" w:type="dxa"/>
          <w:right w:w="15" w:type="dxa"/>
        </w:tblCellMar>
        <w:tblLook w:val="04A0"/>
      </w:tblPr>
      <w:tblGrid>
        <w:gridCol w:w="6866"/>
        <w:gridCol w:w="7249"/>
      </w:tblGrid>
      <w:tr w:rsidR="005B6361" w:rsidRPr="002C3B06" w:rsidTr="005B6361">
        <w:trPr>
          <w:divId w:val="1187670293"/>
          <w:tblCellSpacing w:w="37" w:type="dxa"/>
        </w:trPr>
        <w:tc>
          <w:tcPr>
            <w:tcW w:w="4916" w:type="pct"/>
            <w:gridSpan w:val="2"/>
            <w:vAlign w:val="center"/>
            <w:hideMark/>
          </w:tcPr>
          <w:p w:rsidR="005B6361" w:rsidRPr="002C3B06" w:rsidRDefault="005B6361" w:rsidP="005B6361">
            <w:pPr>
              <w:jc w:val="center"/>
              <w:rPr>
                <w:rFonts w:ascii="Verdana" w:eastAsia="Times New Roman" w:hAnsi="Verdana"/>
                <w:b/>
                <w:sz w:val="20"/>
                <w:szCs w:val="20"/>
              </w:rPr>
            </w:pPr>
            <w:r w:rsidRPr="00B34288">
              <w:rPr>
                <w:rFonts w:ascii="Verdana" w:eastAsia="Times New Roman" w:hAnsi="Verdana"/>
                <w:b/>
                <w:sz w:val="28"/>
                <w:szCs w:val="20"/>
              </w:rPr>
              <w:lastRenderedPageBreak/>
              <w:t>Ausbilderteam</w:t>
            </w:r>
          </w:p>
        </w:tc>
      </w:tr>
      <w:tr w:rsidR="005B6361" w:rsidRPr="002C3B06" w:rsidTr="005B6361">
        <w:trPr>
          <w:divId w:val="1187670293"/>
          <w:tblCellSpacing w:w="37" w:type="dxa"/>
        </w:trPr>
        <w:tc>
          <w:tcPr>
            <w:tcW w:w="2390" w:type="pct"/>
            <w:vAlign w:val="center"/>
            <w:hideMark/>
          </w:tcPr>
          <w:p w:rsidR="005B6361" w:rsidRPr="002C3B06" w:rsidRDefault="005B6361">
            <w:pPr>
              <w:jc w:val="right"/>
              <w:rPr>
                <w:rFonts w:ascii="Verdana" w:eastAsia="Times New Roman" w:hAnsi="Verdana"/>
              </w:rPr>
            </w:pPr>
            <w:r w:rsidRPr="002C3B06">
              <w:rPr>
                <w:rFonts w:ascii="Verdana" w:eastAsia="Times New Roman" w:hAnsi="Verdana"/>
              </w:rPr>
              <w:t>Thomas Penzkofer</w:t>
            </w:r>
          </w:p>
        </w:tc>
        <w:tc>
          <w:tcPr>
            <w:tcW w:w="2485" w:type="pct"/>
            <w:vAlign w:val="center"/>
            <w:hideMark/>
          </w:tcPr>
          <w:p w:rsidR="005B6361" w:rsidRPr="002C3B06" w:rsidRDefault="005B6361">
            <w:pPr>
              <w:rPr>
                <w:rFonts w:ascii="Verdana" w:eastAsia="Times New Roman" w:hAnsi="Verdana"/>
              </w:rPr>
            </w:pPr>
            <w:r w:rsidRPr="002C3B06">
              <w:rPr>
                <w:rFonts w:ascii="Verdana" w:eastAsia="Times New Roman" w:hAnsi="Verdana"/>
              </w:rPr>
              <w:t xml:space="preserve"> </w:t>
            </w:r>
            <w:hyperlink r:id="rId6" w:tgtFrame="_parent" w:history="1">
              <w:r w:rsidRPr="002C3B06">
                <w:rPr>
                  <w:rStyle w:val="Hyperlink"/>
                  <w:rFonts w:ascii="Verdana" w:eastAsia="Times New Roman" w:hAnsi="Verdana"/>
                </w:rPr>
                <w:t>Kreisbrandmeister Funk</w:t>
              </w:r>
            </w:hyperlink>
          </w:p>
        </w:tc>
      </w:tr>
      <w:tr w:rsidR="005B6361" w:rsidRPr="002C3B06" w:rsidTr="005B6361">
        <w:trPr>
          <w:divId w:val="1187670293"/>
          <w:tblCellSpacing w:w="37" w:type="dxa"/>
        </w:trPr>
        <w:tc>
          <w:tcPr>
            <w:tcW w:w="2390" w:type="pct"/>
            <w:vAlign w:val="center"/>
            <w:hideMark/>
          </w:tcPr>
          <w:p w:rsidR="005B6361" w:rsidRPr="002C3B06" w:rsidRDefault="005B6361">
            <w:pPr>
              <w:jc w:val="right"/>
              <w:rPr>
                <w:rFonts w:ascii="Verdana" w:eastAsia="Times New Roman" w:hAnsi="Verdana"/>
              </w:rPr>
            </w:pPr>
            <w:r w:rsidRPr="002C3B06">
              <w:rPr>
                <w:rFonts w:ascii="Verdana" w:eastAsia="Times New Roman" w:hAnsi="Verdana"/>
              </w:rPr>
              <w:t>Ludwig Sperl</w:t>
            </w:r>
          </w:p>
        </w:tc>
        <w:tc>
          <w:tcPr>
            <w:tcW w:w="2485" w:type="pct"/>
            <w:vAlign w:val="center"/>
            <w:hideMark/>
          </w:tcPr>
          <w:p w:rsidR="005B6361" w:rsidRPr="002C3B06" w:rsidRDefault="005B6361">
            <w:pPr>
              <w:rPr>
                <w:rFonts w:ascii="Verdana" w:eastAsia="Times New Roman" w:hAnsi="Verdana"/>
              </w:rPr>
            </w:pPr>
            <w:r w:rsidRPr="002C3B06">
              <w:rPr>
                <w:rFonts w:ascii="Verdana" w:eastAsia="Times New Roman" w:hAnsi="Verdana"/>
              </w:rPr>
              <w:t xml:space="preserve"> </w:t>
            </w:r>
            <w:hyperlink r:id="rId7" w:tgtFrame="_blank" w:history="1">
              <w:r w:rsidRPr="002C3B06">
                <w:rPr>
                  <w:rStyle w:val="Hyperlink"/>
                  <w:rFonts w:ascii="Verdana" w:eastAsia="Times New Roman" w:hAnsi="Verdana"/>
                </w:rPr>
                <w:t>FF Langdorf</w:t>
              </w:r>
            </w:hyperlink>
          </w:p>
        </w:tc>
      </w:tr>
      <w:tr w:rsidR="005B6361" w:rsidRPr="002C3B06" w:rsidTr="005B6361">
        <w:trPr>
          <w:divId w:val="1187670293"/>
          <w:tblCellSpacing w:w="37" w:type="dxa"/>
        </w:trPr>
        <w:tc>
          <w:tcPr>
            <w:tcW w:w="2390" w:type="pct"/>
            <w:vAlign w:val="center"/>
            <w:hideMark/>
          </w:tcPr>
          <w:p w:rsidR="005B6361" w:rsidRPr="002C3B06" w:rsidRDefault="005B6361">
            <w:pPr>
              <w:jc w:val="right"/>
              <w:rPr>
                <w:rFonts w:ascii="Verdana" w:eastAsia="Times New Roman" w:hAnsi="Verdana"/>
              </w:rPr>
            </w:pPr>
            <w:r w:rsidRPr="002C3B06">
              <w:rPr>
                <w:rFonts w:ascii="Verdana" w:eastAsia="Times New Roman" w:hAnsi="Verdana"/>
              </w:rPr>
              <w:t>Michael Stiedl</w:t>
            </w:r>
          </w:p>
        </w:tc>
        <w:tc>
          <w:tcPr>
            <w:tcW w:w="2485" w:type="pct"/>
            <w:vAlign w:val="center"/>
            <w:hideMark/>
          </w:tcPr>
          <w:p w:rsidR="005B6361" w:rsidRPr="002C3B06" w:rsidRDefault="005B6361">
            <w:pPr>
              <w:rPr>
                <w:rFonts w:ascii="Verdana" w:eastAsia="Times New Roman" w:hAnsi="Verdana"/>
              </w:rPr>
            </w:pPr>
            <w:r w:rsidRPr="002C3B06">
              <w:rPr>
                <w:rFonts w:ascii="Verdana" w:eastAsia="Times New Roman" w:hAnsi="Verdana"/>
              </w:rPr>
              <w:t xml:space="preserve"> </w:t>
            </w:r>
            <w:hyperlink r:id="rId8" w:tgtFrame="_blank" w:history="1">
              <w:r w:rsidRPr="002C3B06">
                <w:rPr>
                  <w:rStyle w:val="Hyperlink"/>
                  <w:rFonts w:ascii="Verdana" w:eastAsia="Times New Roman" w:hAnsi="Verdana"/>
                </w:rPr>
                <w:t>FF Böbrach</w:t>
              </w:r>
            </w:hyperlink>
          </w:p>
        </w:tc>
      </w:tr>
      <w:tr w:rsidR="005B6361" w:rsidRPr="002C3B06" w:rsidTr="005B6361">
        <w:trPr>
          <w:divId w:val="1187670293"/>
          <w:tblCellSpacing w:w="37" w:type="dxa"/>
        </w:trPr>
        <w:tc>
          <w:tcPr>
            <w:tcW w:w="2390" w:type="pct"/>
            <w:vAlign w:val="center"/>
            <w:hideMark/>
          </w:tcPr>
          <w:p w:rsidR="005B6361" w:rsidRPr="002C3B06" w:rsidRDefault="005B6361">
            <w:pPr>
              <w:jc w:val="right"/>
              <w:rPr>
                <w:rFonts w:ascii="Verdana" w:eastAsia="Times New Roman" w:hAnsi="Verdana"/>
              </w:rPr>
            </w:pPr>
            <w:r w:rsidRPr="002C3B06">
              <w:rPr>
                <w:rFonts w:ascii="Verdana" w:eastAsia="Times New Roman" w:hAnsi="Verdana"/>
              </w:rPr>
              <w:t>Tanja Penzkofer</w:t>
            </w:r>
          </w:p>
        </w:tc>
        <w:tc>
          <w:tcPr>
            <w:tcW w:w="2485" w:type="pct"/>
            <w:vAlign w:val="center"/>
            <w:hideMark/>
          </w:tcPr>
          <w:p w:rsidR="005B6361" w:rsidRPr="002C3B06" w:rsidRDefault="005B6361">
            <w:pPr>
              <w:rPr>
                <w:rFonts w:ascii="Verdana" w:eastAsia="Times New Roman" w:hAnsi="Verdana"/>
              </w:rPr>
            </w:pPr>
            <w:r w:rsidRPr="002C3B06">
              <w:rPr>
                <w:rFonts w:ascii="Verdana" w:eastAsia="Times New Roman" w:hAnsi="Verdana"/>
              </w:rPr>
              <w:t xml:space="preserve"> </w:t>
            </w:r>
            <w:hyperlink r:id="rId9" w:tgtFrame="_blank" w:history="1">
              <w:r w:rsidRPr="002C3B06">
                <w:rPr>
                  <w:rStyle w:val="Hyperlink"/>
                  <w:rFonts w:ascii="Verdana" w:eastAsia="Times New Roman" w:hAnsi="Verdana"/>
                </w:rPr>
                <w:t>F</w:t>
              </w:r>
              <w:r w:rsidRPr="002C3B06">
                <w:rPr>
                  <w:rStyle w:val="Hyperlink"/>
                  <w:rFonts w:ascii="Verdana" w:hAnsi="Verdana"/>
                </w:rPr>
                <w:t>F</w:t>
              </w:r>
            </w:hyperlink>
            <w:r w:rsidRPr="002C3B06">
              <w:rPr>
                <w:rFonts w:ascii="Verdana" w:eastAsia="Times New Roman" w:hAnsi="Verdana"/>
              </w:rPr>
              <w:t xml:space="preserve"> Viechtach</w:t>
            </w:r>
          </w:p>
        </w:tc>
      </w:tr>
      <w:tr w:rsidR="005B6361" w:rsidRPr="002C3B06" w:rsidTr="005B6361">
        <w:trPr>
          <w:divId w:val="1187670293"/>
          <w:tblCellSpacing w:w="37" w:type="dxa"/>
        </w:trPr>
        <w:tc>
          <w:tcPr>
            <w:tcW w:w="2390" w:type="pct"/>
            <w:vAlign w:val="center"/>
            <w:hideMark/>
          </w:tcPr>
          <w:p w:rsidR="005B6361" w:rsidRPr="002C3B06" w:rsidRDefault="005B6361">
            <w:pPr>
              <w:jc w:val="right"/>
              <w:rPr>
                <w:rFonts w:ascii="Verdana" w:eastAsia="Times New Roman" w:hAnsi="Verdana"/>
              </w:rPr>
            </w:pPr>
            <w:r w:rsidRPr="002C3B06">
              <w:rPr>
                <w:rFonts w:ascii="Verdana" w:eastAsia="Times New Roman" w:hAnsi="Verdana"/>
              </w:rPr>
              <w:t>Reiner Arweck</w:t>
            </w:r>
          </w:p>
        </w:tc>
        <w:tc>
          <w:tcPr>
            <w:tcW w:w="2485" w:type="pct"/>
            <w:vAlign w:val="center"/>
            <w:hideMark/>
          </w:tcPr>
          <w:p w:rsidR="005B6361" w:rsidRPr="002C3B06" w:rsidRDefault="005B6361">
            <w:pPr>
              <w:rPr>
                <w:rFonts w:ascii="Verdana" w:eastAsia="Times New Roman" w:hAnsi="Verdana"/>
              </w:rPr>
            </w:pPr>
            <w:r w:rsidRPr="002C3B06">
              <w:rPr>
                <w:rFonts w:ascii="Verdana" w:eastAsia="Times New Roman" w:hAnsi="Verdana"/>
              </w:rPr>
              <w:t xml:space="preserve"> </w:t>
            </w:r>
            <w:hyperlink r:id="rId10" w:tgtFrame="_blank" w:history="1">
              <w:r w:rsidRPr="002C3B06">
                <w:rPr>
                  <w:rStyle w:val="Hyperlink"/>
                  <w:rFonts w:ascii="Verdana" w:eastAsia="Times New Roman" w:hAnsi="Verdana"/>
                </w:rPr>
                <w:t>FF Gotteszell</w:t>
              </w:r>
            </w:hyperlink>
          </w:p>
        </w:tc>
      </w:tr>
    </w:tbl>
    <w:p w:rsidR="00092841" w:rsidRPr="002C3B06" w:rsidRDefault="00092841">
      <w:pPr>
        <w:spacing w:after="240"/>
        <w:divId w:val="1187670293"/>
        <w:rPr>
          <w:rFonts w:ascii="Verdana" w:eastAsia="Times New Roman" w:hAnsi="Verdana"/>
        </w:rPr>
      </w:pPr>
    </w:p>
    <w:tbl>
      <w:tblPr>
        <w:tblW w:w="5069" w:type="pct"/>
        <w:tblCellSpacing w:w="15" w:type="dxa"/>
        <w:tblInd w:w="-1417" w:type="dxa"/>
        <w:tblCellMar>
          <w:top w:w="15" w:type="dxa"/>
          <w:left w:w="15" w:type="dxa"/>
          <w:bottom w:w="15" w:type="dxa"/>
          <w:right w:w="15" w:type="dxa"/>
        </w:tblCellMar>
        <w:tblLook w:val="04A0"/>
      </w:tblPr>
      <w:tblGrid>
        <w:gridCol w:w="5677"/>
        <w:gridCol w:w="8898"/>
      </w:tblGrid>
      <w:tr w:rsidR="002C3B06" w:rsidRPr="002C3B06" w:rsidTr="002C3B06">
        <w:trPr>
          <w:divId w:val="1187670293"/>
          <w:trHeight w:val="1510"/>
          <w:tblCellSpacing w:w="15" w:type="dxa"/>
        </w:trPr>
        <w:tc>
          <w:tcPr>
            <w:tcW w:w="1932" w:type="pct"/>
            <w:shd w:val="clear" w:color="auto" w:fill="FFFFFF"/>
            <w:vAlign w:val="center"/>
          </w:tcPr>
          <w:p w:rsidR="00501F6E" w:rsidRPr="002C3B06" w:rsidRDefault="00501F6E" w:rsidP="003C0304">
            <w:pPr>
              <w:jc w:val="center"/>
              <w:rPr>
                <w:rFonts w:ascii="Verdana" w:hAnsi="Verdana"/>
                <w:color w:val="FFFFFF" w:themeColor="background1"/>
                <w:sz w:val="40"/>
                <w:szCs w:val="40"/>
                <w:highlight w:val="blue"/>
              </w:rPr>
            </w:pPr>
            <w:r w:rsidRPr="002C3B06">
              <w:rPr>
                <w:rFonts w:ascii="Verdana" w:hAnsi="Verdana"/>
                <w:color w:val="FFFFFF" w:themeColor="background1"/>
                <w:sz w:val="40"/>
                <w:szCs w:val="40"/>
                <w:highlight w:val="blue"/>
              </w:rPr>
              <w:t>LINK</w:t>
            </w:r>
            <w:r w:rsidRPr="002C3B06">
              <w:rPr>
                <w:rFonts w:ascii="Verdana" w:hAnsi="Verdana"/>
              </w:rPr>
              <w:t xml:space="preserve"> </w:t>
            </w:r>
            <w:r w:rsidRPr="002C3B06">
              <w:rPr>
                <w:rStyle w:val="Hyperlink"/>
                <w:rFonts w:ascii="Verdana" w:eastAsia="Times New Roman" w:hAnsi="Verdana"/>
                <w:b/>
                <w:bCs/>
                <w:sz w:val="48"/>
                <w:szCs w:val="48"/>
              </w:rPr>
              <w:t>Taschenkarte</w:t>
            </w:r>
          </w:p>
        </w:tc>
        <w:tc>
          <w:tcPr>
            <w:tcW w:w="3037" w:type="pct"/>
            <w:shd w:val="clear" w:color="auto" w:fill="FFFFFF"/>
            <w:vAlign w:val="center"/>
          </w:tcPr>
          <w:p w:rsidR="00501F6E" w:rsidRPr="002C3B06" w:rsidRDefault="00501F6E" w:rsidP="002C3B06">
            <w:pPr>
              <w:ind w:left="293" w:right="3030" w:hanging="7"/>
              <w:jc w:val="center"/>
              <w:rPr>
                <w:rFonts w:ascii="Verdana" w:hAnsi="Verdana"/>
                <w:color w:val="FFFFFF" w:themeColor="background1"/>
                <w:sz w:val="40"/>
                <w:szCs w:val="40"/>
                <w:highlight w:val="blue"/>
              </w:rPr>
            </w:pPr>
            <w:r w:rsidRPr="002C3B06">
              <w:rPr>
                <w:rFonts w:ascii="Verdana" w:hAnsi="Verdana"/>
                <w:color w:val="FFFFFF" w:themeColor="background1"/>
                <w:sz w:val="40"/>
                <w:szCs w:val="40"/>
                <w:highlight w:val="blue"/>
              </w:rPr>
              <w:t>LINK</w:t>
            </w:r>
            <w:r w:rsidRPr="002C3B06">
              <w:rPr>
                <w:rFonts w:ascii="Verdana" w:hAnsi="Verdana"/>
              </w:rPr>
              <w:t xml:space="preserve"> </w:t>
            </w:r>
            <w:proofErr w:type="spellStart"/>
            <w:r w:rsidRPr="002C3B06">
              <w:rPr>
                <w:rStyle w:val="Hyperlink"/>
                <w:rFonts w:ascii="Verdana" w:eastAsia="Times New Roman" w:hAnsi="Verdana"/>
                <w:b/>
                <w:bCs/>
                <w:sz w:val="40"/>
                <w:szCs w:val="48"/>
              </w:rPr>
              <w:t>M</w:t>
            </w:r>
            <w:r w:rsidRPr="002C3B06">
              <w:rPr>
                <w:rStyle w:val="Hyperlink"/>
                <w:rFonts w:ascii="Verdana" w:hAnsi="Verdana"/>
                <w:b/>
                <w:bCs/>
                <w:sz w:val="40"/>
                <w:szCs w:val="48"/>
              </w:rPr>
              <w:t>ultiplikatorenschulung</w:t>
            </w:r>
            <w:proofErr w:type="spellEnd"/>
          </w:p>
        </w:tc>
      </w:tr>
      <w:tr w:rsidR="002C3B06" w:rsidRPr="002C3B06" w:rsidTr="002C3B06">
        <w:trPr>
          <w:divId w:val="1187670293"/>
          <w:trHeight w:val="2482"/>
          <w:tblCellSpacing w:w="15" w:type="dxa"/>
        </w:trPr>
        <w:tc>
          <w:tcPr>
            <w:tcW w:w="1932" w:type="pct"/>
            <w:shd w:val="clear" w:color="auto" w:fill="FFFFFF"/>
            <w:vAlign w:val="center"/>
          </w:tcPr>
          <w:p w:rsidR="00501F6E" w:rsidRPr="002C3B06" w:rsidRDefault="002C3B06" w:rsidP="003C0304">
            <w:pPr>
              <w:jc w:val="center"/>
              <w:rPr>
                <w:rFonts w:ascii="Verdana" w:hAnsi="Verdana"/>
                <w:color w:val="FFFFFF" w:themeColor="background1"/>
                <w:sz w:val="40"/>
                <w:szCs w:val="40"/>
                <w:highlight w:val="blue"/>
              </w:rPr>
            </w:pPr>
            <w:r w:rsidRPr="002C3B06">
              <w:rPr>
                <w:rFonts w:ascii="Verdana" w:hAnsi="Verdana"/>
                <w:color w:val="FFFFFF" w:themeColor="background1"/>
                <w:sz w:val="40"/>
                <w:szCs w:val="40"/>
                <w:highlight w:val="blue"/>
              </w:rPr>
              <w:t xml:space="preserve">Mail </w:t>
            </w:r>
            <w:proofErr w:type="spellStart"/>
            <w:r w:rsidRPr="002C3B06">
              <w:rPr>
                <w:rFonts w:ascii="Verdana" w:hAnsi="Verdana"/>
                <w:color w:val="FFFFFF" w:themeColor="background1"/>
                <w:sz w:val="40"/>
                <w:szCs w:val="40"/>
                <w:highlight w:val="blue"/>
              </w:rPr>
              <w:t>to</w:t>
            </w:r>
            <w:proofErr w:type="spellEnd"/>
            <w:r w:rsidRPr="002C3B06">
              <w:rPr>
                <w:rFonts w:ascii="Verdana" w:hAnsi="Verdana"/>
                <w:color w:val="FFFFFF" w:themeColor="background1"/>
                <w:sz w:val="40"/>
                <w:szCs w:val="40"/>
                <w:highlight w:val="blue"/>
              </w:rPr>
              <w:t xml:space="preserve"> 3/4</w:t>
            </w:r>
            <w:r w:rsidRPr="002C3B06">
              <w:rPr>
                <w:rFonts w:ascii="Verdana" w:hAnsi="Verdana"/>
              </w:rPr>
              <w:t xml:space="preserve"> </w:t>
            </w:r>
            <w:r w:rsidR="00501F6E" w:rsidRPr="002C3B06">
              <w:rPr>
                <w:rStyle w:val="Hyperlink"/>
                <w:rFonts w:ascii="Verdana" w:eastAsia="Times New Roman" w:hAnsi="Verdana"/>
                <w:b/>
                <w:bCs/>
                <w:sz w:val="48"/>
                <w:szCs w:val="48"/>
              </w:rPr>
              <w:t>A</w:t>
            </w:r>
            <w:r w:rsidR="00501F6E" w:rsidRPr="002C3B06">
              <w:rPr>
                <w:rStyle w:val="Hyperlink"/>
                <w:rFonts w:ascii="Verdana" w:hAnsi="Verdana"/>
                <w:b/>
                <w:bCs/>
                <w:sz w:val="48"/>
                <w:szCs w:val="48"/>
              </w:rPr>
              <w:t>nmeldung Sondergruppe</w:t>
            </w:r>
          </w:p>
        </w:tc>
        <w:tc>
          <w:tcPr>
            <w:tcW w:w="3037" w:type="pct"/>
            <w:shd w:val="clear" w:color="auto" w:fill="FFFFFF"/>
            <w:vAlign w:val="center"/>
          </w:tcPr>
          <w:p w:rsidR="00501F6E" w:rsidRPr="002C3B06" w:rsidRDefault="00501F6E" w:rsidP="002C3B06">
            <w:pPr>
              <w:ind w:left="-164" w:right="2397" w:hanging="7"/>
              <w:jc w:val="center"/>
              <w:rPr>
                <w:rFonts w:ascii="Verdana" w:hAnsi="Verdana"/>
                <w:color w:val="FFFFFF" w:themeColor="background1"/>
                <w:sz w:val="40"/>
                <w:szCs w:val="40"/>
                <w:highlight w:val="blue"/>
              </w:rPr>
            </w:pPr>
            <w:r w:rsidRPr="002C3B06">
              <w:rPr>
                <w:rFonts w:ascii="Verdana" w:hAnsi="Verdana"/>
                <w:color w:val="FFFFFF" w:themeColor="background1"/>
                <w:sz w:val="40"/>
                <w:szCs w:val="40"/>
                <w:highlight w:val="blue"/>
              </w:rPr>
              <w:t xml:space="preserve">Mail </w:t>
            </w:r>
            <w:proofErr w:type="spellStart"/>
            <w:r w:rsidRPr="002C3B06">
              <w:rPr>
                <w:rFonts w:ascii="Verdana" w:hAnsi="Verdana"/>
                <w:color w:val="FFFFFF" w:themeColor="background1"/>
                <w:sz w:val="40"/>
                <w:szCs w:val="40"/>
                <w:highlight w:val="blue"/>
              </w:rPr>
              <w:t>to</w:t>
            </w:r>
            <w:proofErr w:type="spellEnd"/>
            <w:r w:rsidRPr="002C3B06">
              <w:rPr>
                <w:rFonts w:ascii="Verdana" w:hAnsi="Verdana"/>
                <w:color w:val="FFFFFF" w:themeColor="background1"/>
                <w:sz w:val="40"/>
                <w:szCs w:val="40"/>
                <w:highlight w:val="blue"/>
              </w:rPr>
              <w:t xml:space="preserve"> </w:t>
            </w:r>
            <w:r w:rsidR="002C3B06" w:rsidRPr="002C3B06">
              <w:rPr>
                <w:rFonts w:ascii="Verdana" w:hAnsi="Verdana"/>
                <w:color w:val="FFFFFF" w:themeColor="background1"/>
                <w:sz w:val="40"/>
                <w:szCs w:val="40"/>
                <w:highlight w:val="blue"/>
              </w:rPr>
              <w:t>3/4</w:t>
            </w:r>
            <w:r w:rsidRPr="002C3B06">
              <w:rPr>
                <w:rFonts w:ascii="Verdana" w:hAnsi="Verdana"/>
              </w:rPr>
              <w:t xml:space="preserve"> </w:t>
            </w:r>
            <w:r w:rsidRPr="002C3B06">
              <w:rPr>
                <w:rStyle w:val="Hyperlink"/>
                <w:rFonts w:ascii="Verdana" w:eastAsia="Times New Roman" w:hAnsi="Verdana"/>
                <w:b/>
                <w:bCs/>
                <w:sz w:val="48"/>
                <w:szCs w:val="48"/>
              </w:rPr>
              <w:t>A</w:t>
            </w:r>
            <w:r w:rsidRPr="002C3B06">
              <w:rPr>
                <w:rStyle w:val="Hyperlink"/>
                <w:rFonts w:ascii="Verdana" w:hAnsi="Verdana"/>
                <w:b/>
                <w:bCs/>
                <w:sz w:val="48"/>
                <w:szCs w:val="48"/>
              </w:rPr>
              <w:t>nmeldung Einsatzübung</w:t>
            </w:r>
          </w:p>
        </w:tc>
      </w:tr>
      <w:tr w:rsidR="002C3B06" w:rsidRPr="002C3B06" w:rsidTr="002C3B06">
        <w:trPr>
          <w:divId w:val="1187670293"/>
          <w:trHeight w:val="1795"/>
          <w:tblCellSpacing w:w="15" w:type="dxa"/>
        </w:trPr>
        <w:tc>
          <w:tcPr>
            <w:tcW w:w="1932" w:type="pct"/>
            <w:shd w:val="clear" w:color="auto" w:fill="FFFFFF"/>
            <w:vAlign w:val="center"/>
          </w:tcPr>
          <w:p w:rsidR="00501F6E" w:rsidRPr="002C3B06" w:rsidRDefault="00501F6E" w:rsidP="003C0304">
            <w:pPr>
              <w:jc w:val="center"/>
              <w:rPr>
                <w:rFonts w:ascii="Verdana" w:hAnsi="Verdana"/>
                <w:color w:val="FFFFFF" w:themeColor="background1"/>
                <w:sz w:val="40"/>
                <w:szCs w:val="40"/>
                <w:highlight w:val="blue"/>
              </w:rPr>
            </w:pPr>
            <w:r w:rsidRPr="002C3B06">
              <w:rPr>
                <w:rFonts w:ascii="Verdana" w:hAnsi="Verdana"/>
                <w:color w:val="FFFFFF" w:themeColor="background1"/>
                <w:sz w:val="40"/>
                <w:szCs w:val="40"/>
                <w:highlight w:val="blue"/>
              </w:rPr>
              <w:lastRenderedPageBreak/>
              <w:t>LINK</w:t>
            </w:r>
            <w:r w:rsidRPr="002C3B06">
              <w:rPr>
                <w:rFonts w:ascii="Verdana" w:hAnsi="Verdana"/>
              </w:rPr>
              <w:t xml:space="preserve"> </w:t>
            </w:r>
            <w:r w:rsidRPr="002C3B06">
              <w:rPr>
                <w:rStyle w:val="Hyperlink"/>
                <w:rFonts w:ascii="Verdana" w:eastAsia="Times New Roman" w:hAnsi="Verdana"/>
                <w:b/>
                <w:bCs/>
                <w:sz w:val="48"/>
                <w:szCs w:val="48"/>
              </w:rPr>
              <w:t>Ta</w:t>
            </w:r>
            <w:r w:rsidRPr="002C3B06">
              <w:rPr>
                <w:rStyle w:val="Hyperlink"/>
                <w:rFonts w:ascii="Verdana" w:hAnsi="Verdana"/>
                <w:b/>
                <w:bCs/>
                <w:sz w:val="48"/>
                <w:szCs w:val="48"/>
              </w:rPr>
              <w:t>ktisches Nutzungskonzept</w:t>
            </w:r>
          </w:p>
        </w:tc>
        <w:tc>
          <w:tcPr>
            <w:tcW w:w="3037" w:type="pct"/>
            <w:shd w:val="clear" w:color="auto" w:fill="FFFFFF"/>
            <w:vAlign w:val="center"/>
          </w:tcPr>
          <w:p w:rsidR="00501F6E" w:rsidRPr="002C3B06" w:rsidRDefault="00501F6E" w:rsidP="002C3B06">
            <w:pPr>
              <w:ind w:left="-164" w:right="2397" w:hanging="7"/>
              <w:jc w:val="center"/>
              <w:rPr>
                <w:rFonts w:ascii="Verdana" w:hAnsi="Verdana"/>
                <w:color w:val="FFFFFF" w:themeColor="background1"/>
                <w:sz w:val="40"/>
                <w:szCs w:val="40"/>
                <w:highlight w:val="blue"/>
              </w:rPr>
            </w:pPr>
          </w:p>
        </w:tc>
      </w:tr>
    </w:tbl>
    <w:p w:rsidR="00501F6E" w:rsidRPr="002C3B06" w:rsidRDefault="00501F6E">
      <w:pPr>
        <w:spacing w:after="240"/>
        <w:divId w:val="1187670293"/>
        <w:rPr>
          <w:rFonts w:ascii="Verdana" w:eastAsia="Times New Roman" w:hAnsi="Verdana"/>
        </w:rPr>
      </w:pPr>
    </w:p>
    <w:sectPr w:rsidR="00501F6E" w:rsidRPr="002C3B06" w:rsidSect="002C3B06">
      <w:pgSz w:w="16838" w:h="11906" w:orient="landscape"/>
      <w:pgMar w:top="1417" w:right="113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noPunctuationKerning/>
  <w:characterSpacingControl w:val="doNotCompress"/>
  <w:compat/>
  <w:rsids>
    <w:rsidRoot w:val="005B6361"/>
    <w:rsid w:val="00092841"/>
    <w:rsid w:val="00146C53"/>
    <w:rsid w:val="0024749D"/>
    <w:rsid w:val="002C3B06"/>
    <w:rsid w:val="00501F6E"/>
    <w:rsid w:val="005B6361"/>
    <w:rsid w:val="00993019"/>
    <w:rsid w:val="009A503E"/>
    <w:rsid w:val="00B342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C53"/>
    <w:rPr>
      <w:rFonts w:eastAsiaTheme="minorEastAsia"/>
      <w:sz w:val="24"/>
      <w:szCs w:val="24"/>
    </w:rPr>
  </w:style>
  <w:style w:type="paragraph" w:styleId="berschrift1">
    <w:name w:val="heading 1"/>
    <w:basedOn w:val="Standard"/>
    <w:link w:val="berschrift1Zchn"/>
    <w:uiPriority w:val="9"/>
    <w:qFormat/>
    <w:rsid w:val="00146C53"/>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146C53"/>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146C53"/>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46C53"/>
    <w:rPr>
      <w:strike w:val="0"/>
      <w:dstrike w:val="0"/>
      <w:color w:val="000000"/>
      <w:u w:val="none"/>
      <w:effect w:val="none"/>
    </w:rPr>
  </w:style>
  <w:style w:type="character" w:styleId="BesuchterHyperlink">
    <w:name w:val="FollowedHyperlink"/>
    <w:basedOn w:val="Absatz-Standardschriftart"/>
    <w:uiPriority w:val="99"/>
    <w:semiHidden/>
    <w:unhideWhenUsed/>
    <w:rsid w:val="00146C53"/>
    <w:rPr>
      <w:strike w:val="0"/>
      <w:dstrike w:val="0"/>
      <w:color w:val="000000"/>
      <w:u w:val="none"/>
      <w:effect w:val="none"/>
    </w:rPr>
  </w:style>
  <w:style w:type="paragraph" w:customStyle="1" w:styleId="msonormal0">
    <w:name w:val="msonormal"/>
    <w:basedOn w:val="Standard"/>
    <w:rsid w:val="00146C53"/>
    <w:pPr>
      <w:spacing w:before="100" w:beforeAutospacing="1" w:after="100" w:afterAutospacing="1"/>
    </w:pPr>
  </w:style>
  <w:style w:type="paragraph" w:customStyle="1" w:styleId="style1">
    <w:name w:val="style1"/>
    <w:basedOn w:val="Standard"/>
    <w:rsid w:val="00146C53"/>
    <w:pPr>
      <w:spacing w:before="100" w:beforeAutospacing="1" w:after="100" w:afterAutospacing="1"/>
      <w:jc w:val="center"/>
    </w:pPr>
    <w:rPr>
      <w:rFonts w:ascii="Verdana" w:hAnsi="Verdana"/>
      <w:b/>
      <w:bCs/>
      <w:sz w:val="36"/>
      <w:szCs w:val="36"/>
    </w:rPr>
  </w:style>
  <w:style w:type="paragraph" w:customStyle="1" w:styleId="style2">
    <w:name w:val="style2"/>
    <w:basedOn w:val="Standard"/>
    <w:rsid w:val="00146C53"/>
    <w:pPr>
      <w:spacing w:before="100" w:beforeAutospacing="1" w:after="100" w:afterAutospacing="1"/>
      <w:jc w:val="center"/>
      <w:textAlignment w:val="top"/>
    </w:pPr>
    <w:rPr>
      <w:rFonts w:ascii="Verdana" w:hAnsi="Verdana"/>
      <w:sz w:val="27"/>
      <w:szCs w:val="27"/>
    </w:rPr>
  </w:style>
  <w:style w:type="paragraph" w:customStyle="1" w:styleId="style3">
    <w:name w:val="style3"/>
    <w:basedOn w:val="Standard"/>
    <w:rsid w:val="00146C53"/>
    <w:pPr>
      <w:spacing w:before="100" w:beforeAutospacing="1" w:after="100" w:afterAutospacing="1"/>
      <w:jc w:val="center"/>
    </w:pPr>
    <w:rPr>
      <w:rFonts w:ascii="Verdana" w:hAnsi="Verdana"/>
      <w:b/>
      <w:bCs/>
      <w:sz w:val="48"/>
      <w:szCs w:val="48"/>
      <w:u w:val="single"/>
    </w:rPr>
  </w:style>
  <w:style w:type="paragraph" w:customStyle="1" w:styleId="style4">
    <w:name w:val="style4"/>
    <w:basedOn w:val="Standard"/>
    <w:rsid w:val="00146C53"/>
    <w:pPr>
      <w:spacing w:before="100" w:beforeAutospacing="1" w:after="100" w:afterAutospacing="1"/>
      <w:jc w:val="center"/>
    </w:pPr>
    <w:rPr>
      <w:rFonts w:ascii="Verdana" w:hAnsi="Verdana"/>
      <w:b/>
      <w:bCs/>
      <w:sz w:val="48"/>
      <w:szCs w:val="48"/>
    </w:rPr>
  </w:style>
  <w:style w:type="paragraph" w:customStyle="1" w:styleId="style5">
    <w:name w:val="style5"/>
    <w:basedOn w:val="Standard"/>
    <w:rsid w:val="00146C53"/>
    <w:pPr>
      <w:spacing w:before="100" w:beforeAutospacing="1" w:after="100" w:afterAutospacing="1"/>
      <w:jc w:val="center"/>
    </w:pPr>
    <w:rPr>
      <w:rFonts w:ascii="Verdana" w:hAnsi="Verdana"/>
      <w:sz w:val="36"/>
      <w:szCs w:val="36"/>
    </w:rPr>
  </w:style>
  <w:style w:type="character" w:customStyle="1" w:styleId="berschrift1Zchn">
    <w:name w:val="Überschrift 1 Zchn"/>
    <w:basedOn w:val="Absatz-Standardschriftart"/>
    <w:link w:val="berschrift1"/>
    <w:uiPriority w:val="9"/>
    <w:rsid w:val="00146C53"/>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146C53"/>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semiHidden/>
    <w:unhideWhenUsed/>
    <w:rsid w:val="00146C53"/>
    <w:pPr>
      <w:spacing w:before="100" w:beforeAutospacing="1" w:after="100" w:afterAutospacing="1"/>
    </w:pPr>
  </w:style>
  <w:style w:type="character" w:customStyle="1" w:styleId="berschrift3Zchn">
    <w:name w:val="Überschrift 3 Zchn"/>
    <w:basedOn w:val="Absatz-Standardschriftart"/>
    <w:link w:val="berschrift3"/>
    <w:uiPriority w:val="9"/>
    <w:semiHidden/>
    <w:rsid w:val="00146C53"/>
    <w:rPr>
      <w:rFonts w:asciiTheme="majorHAnsi" w:eastAsiaTheme="majorEastAsia" w:hAnsiTheme="majorHAnsi" w:cstheme="majorBidi"/>
      <w:color w:val="1F3763"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1187670293">
      <w:bodyDiv w:val="1"/>
      <w:marLeft w:val="450"/>
      <w:marRight w:val="450"/>
      <w:marTop w:val="0"/>
      <w:marBottom w:val="7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brach.de/Vereine/FFWB%C3%83%C2%B6brach/HomeFFW/tabid/12573/language/de-DE/Default.aspx" TargetMode="External"/><Relationship Id="rId3" Type="http://schemas.openxmlformats.org/officeDocument/2006/relationships/webSettings" Target="webSettings.xml"/><Relationship Id="rId7" Type="http://schemas.openxmlformats.org/officeDocument/2006/relationships/hyperlink" Target="http://www.feuerwehr-langdorf.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Feuerwehr\Homepage\KFV%20-%20Neu\funk\index.htm" TargetMode="External"/><Relationship Id="rId11" Type="http://schemas.openxmlformats.org/officeDocument/2006/relationships/fontTable" Target="fontTable.xml"/><Relationship Id="rId5" Type="http://schemas.openxmlformats.org/officeDocument/2006/relationships/hyperlink" Target="file:///C:\Feuerwehr\Homepage\KFV%20-%20Neu\funk\pdfs\anmeldung_lehrgang.docx" TargetMode="External"/><Relationship Id="rId10" Type="http://schemas.openxmlformats.org/officeDocument/2006/relationships/hyperlink" Target="http://www.feuerwehr-gotteszell.de/" TargetMode="External"/><Relationship Id="rId4" Type="http://schemas.openxmlformats.org/officeDocument/2006/relationships/hyperlink" Target="file:///C:\Feuerwehr\Homepage\KFV%20-%20Neu\funk\termine.htm" TargetMode="External"/><Relationship Id="rId9" Type="http://schemas.openxmlformats.org/officeDocument/2006/relationships/hyperlink" Target="http://www.feuerwehr-drachselsrie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3797</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Funk Lkr. Regen - Lehrgang</vt:lpstr>
    </vt:vector>
  </TitlesOfParts>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Funk Lkr. Regen - Lehrgang</dc:title>
  <dc:subject/>
  <dc:creator>Reiner Arweck</dc:creator>
  <cp:keywords/>
  <dc:description/>
  <cp:lastModifiedBy>Zwerg</cp:lastModifiedBy>
  <cp:revision>2</cp:revision>
  <dcterms:created xsi:type="dcterms:W3CDTF">2019-05-23T05:04:00Z</dcterms:created>
  <dcterms:modified xsi:type="dcterms:W3CDTF">2019-05-23T05:04:00Z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Hauptframe</vt:lpwstr>
  </property>
</Properties>
</file>