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C" w:rsidRDefault="00E569D1">
      <w:pPr>
        <w:pStyle w:val="style3"/>
        <w:divId w:val="1118647722"/>
      </w:pPr>
      <w:bookmarkStart w:id="0" w:name="_GoBack"/>
      <w:bookmarkEnd w:id="0"/>
      <w:r>
        <w:t>Hintergrundinformationen zur Lagekarte</w:t>
      </w:r>
    </w:p>
    <w:p w:rsidR="00DC455C" w:rsidRDefault="00DC455C">
      <w:pPr>
        <w:spacing w:after="240"/>
        <w:divId w:val="1118647722"/>
        <w:rPr>
          <w:rFonts w:eastAsia="Times New Roman"/>
        </w:rPr>
      </w:pPr>
    </w:p>
    <w:p w:rsidR="00DC455C" w:rsidRDefault="00E569D1">
      <w:pPr>
        <w:pStyle w:val="style4"/>
        <w:divId w:val="1118647722"/>
      </w:pPr>
      <w:r>
        <w:t>Allgemeines</w:t>
      </w:r>
    </w:p>
    <w:p w:rsidR="00DC455C" w:rsidRDefault="00E569D1">
      <w:pPr>
        <w:pStyle w:val="style5"/>
        <w:divId w:val="1118647722"/>
      </w:pPr>
      <w:r>
        <w:t>Die Lagekarte ist das verkleinerte Abbild der örtlichen Verhältnisse an einer Einsatzstelle mit der Darstellung aller wesentlichen Positionen von allen Kräften und Großgeräten. Es werden taktische und operative Überlegungen dargestellt.</w:t>
      </w:r>
    </w:p>
    <w:p w:rsidR="00DC455C" w:rsidRDefault="00DC455C">
      <w:pPr>
        <w:divId w:val="1118647722"/>
        <w:rPr>
          <w:rFonts w:eastAsia="Times New Roman"/>
        </w:rPr>
      </w:pPr>
    </w:p>
    <w:p w:rsidR="00DC455C" w:rsidRDefault="00E569D1">
      <w:pPr>
        <w:pStyle w:val="style4"/>
        <w:divId w:val="1118647722"/>
      </w:pPr>
      <w:r>
        <w:t>Kartentyp</w:t>
      </w:r>
    </w:p>
    <w:p w:rsidR="00DC455C" w:rsidRDefault="00E569D1">
      <w:pPr>
        <w:pStyle w:val="style5"/>
        <w:divId w:val="1118647722"/>
      </w:pPr>
      <w:r>
        <w:t xml:space="preserve">Die Lagekarte ist eine topographische Karte die zur Lageerfassung und Lagedarstellung sowie als Führungsmittel im Führungsvorgang durch Eintragungen aller Verhältnisse dient. Sie vermittelt der Einsatzleitung einen schnellen Überblick und eine räumliche Vorstellung der </w:t>
      </w:r>
      <w:hyperlink r:id="rId5" w:tgtFrame="_blank" w:tooltip="Lage Notfalleinsatz:&#10;Die Lage bezeichnet die Faktoren und Gegebenheiten, die Schadensereignisse und Schadensabwehr beschreiben. In einer Einsatzleitung in Deutschland wird sie von der Einsatzleitung als Stabsfunktion S2 geführt, dabei werden alle relevanten Fa" w:history="1">
        <w:r>
          <w:rPr>
            <w:rStyle w:val="Hyperlink"/>
          </w:rPr>
          <w:t>Lage</w:t>
        </w:r>
      </w:hyperlink>
      <w:r>
        <w:t xml:space="preserve">. Sie stellt insbesondere dar: </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die örtlichen Verhältnisse</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das Schadensgebiet, den Gefahrenbereich</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die Gefahren</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die Einsatzkräfte und die Einsatzmittel</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Einsatzabschnitte und Einsatzschwerpunkte</w:t>
      </w:r>
    </w:p>
    <w:p w:rsidR="00DC455C" w:rsidRDefault="00E569D1">
      <w:pPr>
        <w:numPr>
          <w:ilvl w:val="0"/>
          <w:numId w:val="1"/>
        </w:numPr>
        <w:spacing w:before="100" w:beforeAutospacing="1" w:after="100" w:afterAutospacing="1"/>
        <w:divId w:val="1118647722"/>
        <w:rPr>
          <w:rFonts w:eastAsia="Times New Roman"/>
        </w:rPr>
      </w:pPr>
      <w:r>
        <w:rPr>
          <w:rFonts w:eastAsia="Times New Roman"/>
        </w:rPr>
        <w:t>Bereitstellungsräume und Sammelstellen</w:t>
      </w:r>
    </w:p>
    <w:p w:rsidR="00E569D1" w:rsidRDefault="00E569D1">
      <w:pPr>
        <w:divId w:val="1118647722"/>
        <w:rPr>
          <w:rFonts w:eastAsia="Times New Roman"/>
        </w:rPr>
      </w:pPr>
      <w:r>
        <w:rPr>
          <w:rFonts w:eastAsia="Times New Roman"/>
        </w:rPr>
        <w:t xml:space="preserve">Grafische Symbole werden dabei als </w:t>
      </w:r>
      <w:r w:rsidR="009F0DF4" w:rsidRPr="00AA6CAB">
        <w:rPr>
          <w:color w:val="FFFFFF" w:themeColor="background1"/>
          <w:sz w:val="40"/>
          <w:szCs w:val="40"/>
          <w:highlight w:val="blue"/>
        </w:rPr>
        <w:t>LINK</w:t>
      </w:r>
      <w:r w:rsidR="009F0DF4">
        <w:t xml:space="preserve"> </w:t>
      </w:r>
      <w:hyperlink r:id="rId6" w:tgtFrame="_blank" w:tooltip="Taktische Zeichen" w:history="1">
        <w:r>
          <w:rPr>
            <w:rStyle w:val="Hyperlink"/>
            <w:rFonts w:eastAsia="Times New Roman"/>
          </w:rPr>
          <w:t>taktische Zeichen</w:t>
        </w:r>
      </w:hyperlink>
      <w:r>
        <w:rPr>
          <w:rFonts w:eastAsia="Times New Roman"/>
        </w:rPr>
        <w:t xml:space="preserve"> genutzt. Der Maßstab der Karten variiert je nach Einsatzgröße.</w:t>
      </w:r>
    </w:p>
    <w:sectPr w:rsidR="00E569D1" w:rsidSect="00DC45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38F1"/>
    <w:multiLevelType w:val="multilevel"/>
    <w:tmpl w:val="593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9F0DF4"/>
    <w:rsid w:val="0011438E"/>
    <w:rsid w:val="009F0DF4"/>
    <w:rsid w:val="00DC455C"/>
    <w:rsid w:val="00E51421"/>
    <w:rsid w:val="00E569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55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455C"/>
    <w:rPr>
      <w:color w:val="000000"/>
      <w:u w:val="single"/>
    </w:rPr>
  </w:style>
  <w:style w:type="character" w:styleId="BesuchterHyperlink">
    <w:name w:val="FollowedHyperlink"/>
    <w:basedOn w:val="Absatz-Standardschriftart"/>
    <w:uiPriority w:val="99"/>
    <w:semiHidden/>
    <w:unhideWhenUsed/>
    <w:rsid w:val="00DC455C"/>
    <w:rPr>
      <w:color w:val="000000"/>
      <w:u w:val="single"/>
    </w:rPr>
  </w:style>
  <w:style w:type="paragraph" w:customStyle="1" w:styleId="msonormal0">
    <w:name w:val="msonormal"/>
    <w:basedOn w:val="Standard"/>
    <w:rsid w:val="00DC455C"/>
    <w:pPr>
      <w:spacing w:before="100" w:beforeAutospacing="1" w:after="100" w:afterAutospacing="1"/>
    </w:pPr>
  </w:style>
  <w:style w:type="paragraph" w:customStyle="1" w:styleId="style1">
    <w:name w:val="style1"/>
    <w:basedOn w:val="Standard"/>
    <w:rsid w:val="00DC455C"/>
    <w:pPr>
      <w:spacing w:before="100" w:beforeAutospacing="1" w:after="100" w:afterAutospacing="1"/>
      <w:jc w:val="center"/>
    </w:pPr>
    <w:rPr>
      <w:rFonts w:ascii="Verdana" w:hAnsi="Verdana"/>
      <w:b/>
      <w:bCs/>
      <w:sz w:val="36"/>
      <w:szCs w:val="36"/>
    </w:rPr>
  </w:style>
  <w:style w:type="paragraph" w:customStyle="1" w:styleId="style2">
    <w:name w:val="style2"/>
    <w:basedOn w:val="Standard"/>
    <w:rsid w:val="00DC455C"/>
    <w:pPr>
      <w:spacing w:before="100" w:beforeAutospacing="1" w:after="100" w:afterAutospacing="1"/>
      <w:jc w:val="center"/>
      <w:textAlignment w:val="top"/>
    </w:pPr>
    <w:rPr>
      <w:rFonts w:ascii="Verdana" w:hAnsi="Verdana"/>
      <w:sz w:val="27"/>
      <w:szCs w:val="27"/>
    </w:rPr>
  </w:style>
  <w:style w:type="paragraph" w:customStyle="1" w:styleId="style3">
    <w:name w:val="style3"/>
    <w:basedOn w:val="Standard"/>
    <w:rsid w:val="00DC455C"/>
    <w:pPr>
      <w:spacing w:before="100" w:beforeAutospacing="1" w:after="100" w:afterAutospacing="1"/>
      <w:jc w:val="center"/>
    </w:pPr>
    <w:rPr>
      <w:rFonts w:ascii="Verdana" w:hAnsi="Verdana"/>
      <w:b/>
      <w:bCs/>
      <w:sz w:val="48"/>
      <w:szCs w:val="48"/>
      <w:u w:val="single"/>
    </w:rPr>
  </w:style>
  <w:style w:type="paragraph" w:customStyle="1" w:styleId="style4">
    <w:name w:val="style4"/>
    <w:basedOn w:val="Standard"/>
    <w:rsid w:val="00DC455C"/>
    <w:pPr>
      <w:spacing w:before="100" w:beforeAutospacing="1" w:after="100" w:afterAutospacing="1"/>
    </w:pPr>
    <w:rPr>
      <w:rFonts w:ascii="Verdana" w:hAnsi="Verdana"/>
      <w:b/>
      <w:bCs/>
      <w:sz w:val="36"/>
      <w:szCs w:val="36"/>
    </w:rPr>
  </w:style>
  <w:style w:type="paragraph" w:customStyle="1" w:styleId="style5">
    <w:name w:val="style5"/>
    <w:basedOn w:val="Standard"/>
    <w:rsid w:val="00DC455C"/>
    <w:pPr>
      <w:spacing w:before="100" w:beforeAutospacing="1" w:after="100" w:afterAutospacing="1"/>
      <w:jc w:val="both"/>
    </w:pPr>
    <w:rPr>
      <w:rFonts w:ascii="Verdana" w:hAnsi="Verdana"/>
      <w:sz w:val="27"/>
      <w:szCs w:val="27"/>
    </w:rPr>
  </w:style>
</w:styles>
</file>

<file path=word/webSettings.xml><?xml version="1.0" encoding="utf-8"?>
<w:webSettings xmlns:r="http://schemas.openxmlformats.org/officeDocument/2006/relationships" xmlns:w="http://schemas.openxmlformats.org/wordprocessingml/2006/main">
  <w:divs>
    <w:div w:id="1118647722">
      <w:bodyDiv w:val="1"/>
      <w:marLeft w:val="450"/>
      <w:marRight w:val="450"/>
      <w:marTop w:val="0"/>
      <w:marBottom w:val="7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Feuerwehr\Homepage\KFV%20-%20Neu\ug\pdfs\taktische_zeichen.pdf" TargetMode="External"/><Relationship Id="rId5" Type="http://schemas.openxmlformats.org/officeDocument/2006/relationships/hyperlink" Target="http://de.wikipedia.org/wiki/Lage_(Notfalleinsa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1284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UG-ÖEL Lkr. Regen - Lagekarte</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UG-ÖEL Lkr. Regen - Lagekarte</dc:title>
  <dc:subject/>
  <dc:creator>Reiner Arweck</dc:creator>
  <cp:keywords/>
  <dc:description/>
  <cp:lastModifiedBy>Zwerg</cp:lastModifiedBy>
  <cp:revision>2</cp:revision>
  <dcterms:created xsi:type="dcterms:W3CDTF">2019-05-30T08:42:00Z</dcterms:created>
  <dcterms:modified xsi:type="dcterms:W3CDTF">2019-05-30T08:42:00Z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Hauptframe</vt:lpwstr>
  </property>
</Properties>
</file>